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60AD6" w14:textId="529592EB" w:rsidR="008C618B" w:rsidRDefault="004C70D1" w:rsidP="008C618B">
      <w:pPr>
        <w:pStyle w:val="Header"/>
        <w:jc w:val="center"/>
        <w:rPr>
          <w:rFonts w:ascii="Arial" w:hAnsi="Arial" w:cs="Arial"/>
          <w:b/>
          <w:bCs/>
          <w:sz w:val="32"/>
          <w:szCs w:val="24"/>
        </w:rPr>
      </w:pPr>
      <w:bookmarkStart w:id="0" w:name="_GoBack"/>
      <w:bookmarkEnd w:id="0"/>
      <w:r>
        <w:rPr>
          <w:rFonts w:ascii="Arial" w:hAnsi="Arial" w:cs="Arial"/>
          <w:b/>
          <w:bCs/>
          <w:sz w:val="32"/>
          <w:szCs w:val="24"/>
        </w:rPr>
        <w:t>Solutions and Colligative Properties</w:t>
      </w:r>
    </w:p>
    <w:p w14:paraId="4F32331D" w14:textId="77777777" w:rsidR="004C70D1" w:rsidRPr="008C618B" w:rsidRDefault="004C70D1" w:rsidP="008C618B">
      <w:pPr>
        <w:pStyle w:val="Header"/>
        <w:jc w:val="center"/>
        <w:rPr>
          <w:sz w:val="32"/>
          <w:szCs w:val="24"/>
        </w:rPr>
      </w:pPr>
    </w:p>
    <w:p w14:paraId="670B17F2" w14:textId="65B8951C" w:rsidR="00B51E02" w:rsidRPr="00B51E02" w:rsidRDefault="00B43185" w:rsidP="00B51E02">
      <w:pPr>
        <w:spacing w:after="0"/>
        <w:ind w:firstLine="360"/>
        <w:jc w:val="both"/>
        <w:rPr>
          <w:rFonts w:ascii="Arial" w:hAnsi="Arial" w:cs="Arial"/>
          <w:sz w:val="24"/>
          <w:szCs w:val="24"/>
        </w:rPr>
      </w:pPr>
      <w:r>
        <w:rPr>
          <w:rFonts w:ascii="Arial" w:hAnsi="Arial" w:cs="Arial"/>
          <w:sz w:val="24"/>
          <w:szCs w:val="24"/>
        </w:rPr>
        <w:t>Write a minimum one</w:t>
      </w:r>
      <w:r w:rsidR="00B51E02" w:rsidRPr="00B51E02">
        <w:rPr>
          <w:rFonts w:ascii="Arial" w:hAnsi="Arial" w:cs="Arial"/>
          <w:sz w:val="24"/>
          <w:szCs w:val="24"/>
        </w:rPr>
        <w:t xml:space="preserve"> page (12 font, single spaced) discussion on the experiment conducted this week. Address each requirement as fully as possible integrating the collected data, providing explanations for the observed trends and evaluating whether your original assumptions about the experiment were validated by the results. The assignment will be graded on completeness, clarity of the explanations and the meaningful integration of the collected and calculated data. Correct grammar and appropriate format for the chemical formulae and chemical reactions is expected.</w:t>
      </w:r>
    </w:p>
    <w:p w14:paraId="2FA2947A" w14:textId="77777777" w:rsidR="00B51E02" w:rsidRPr="00B51E02" w:rsidRDefault="00B51E02" w:rsidP="00B51E02">
      <w:pPr>
        <w:spacing w:after="0"/>
        <w:rPr>
          <w:rFonts w:ascii="Arial" w:hAnsi="Arial" w:cs="Arial"/>
          <w:sz w:val="24"/>
          <w:szCs w:val="24"/>
        </w:rPr>
      </w:pPr>
    </w:p>
    <w:p w14:paraId="2ECEFF3E" w14:textId="4DBA6FD8" w:rsidR="00B43185" w:rsidRPr="00B43185" w:rsidRDefault="00B43185" w:rsidP="00B51E02">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(Existing knowledge, research and views) </w:t>
      </w:r>
      <w:r w:rsidR="004C70D1">
        <w:rPr>
          <w:rFonts w:ascii="Arial" w:hAnsi="Arial" w:cs="Arial"/>
          <w:bCs/>
          <w:sz w:val="24"/>
          <w:szCs w:val="24"/>
        </w:rPr>
        <w:t>D</w:t>
      </w:r>
      <w:r w:rsidR="004B1EC9">
        <w:rPr>
          <w:rFonts w:ascii="Arial" w:hAnsi="Arial" w:cs="Arial"/>
          <w:bCs/>
          <w:sz w:val="24"/>
          <w:szCs w:val="24"/>
        </w:rPr>
        <w:t>efin</w:t>
      </w:r>
      <w:r w:rsidR="004C70D1">
        <w:rPr>
          <w:rFonts w:ascii="Arial" w:hAnsi="Arial" w:cs="Arial"/>
          <w:bCs/>
          <w:sz w:val="24"/>
          <w:szCs w:val="24"/>
        </w:rPr>
        <w:t>e</w:t>
      </w:r>
      <w:r w:rsidR="004B1EC9">
        <w:rPr>
          <w:rFonts w:ascii="Arial" w:hAnsi="Arial" w:cs="Arial"/>
          <w:bCs/>
          <w:sz w:val="24"/>
          <w:szCs w:val="24"/>
        </w:rPr>
        <w:t xml:space="preserve"> molarity, molality,</w:t>
      </w:r>
      <w:r w:rsidR="004C70D1">
        <w:rPr>
          <w:rFonts w:ascii="Arial" w:hAnsi="Arial" w:cs="Arial"/>
          <w:bCs/>
          <w:sz w:val="24"/>
          <w:szCs w:val="24"/>
        </w:rPr>
        <w:t xml:space="preserve"> mass percent and mole fraction.</w:t>
      </w:r>
    </w:p>
    <w:p w14:paraId="4CC91322" w14:textId="3B54485E" w:rsidR="00B51E02" w:rsidRPr="00B51E02" w:rsidRDefault="00B51E02" w:rsidP="00B51E02">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Pr="008C618B">
        <w:rPr>
          <w:rFonts w:ascii="Arial" w:hAnsi="Arial" w:cs="Arial"/>
          <w:bCs/>
          <w:sz w:val="24"/>
          <w:szCs w:val="24"/>
        </w:rPr>
        <w:t>Acquiring competencies)</w:t>
      </w:r>
      <w:r>
        <w:rPr>
          <w:rFonts w:ascii="Arial" w:hAnsi="Arial" w:cs="Arial"/>
          <w:bCs/>
          <w:sz w:val="24"/>
          <w:szCs w:val="24"/>
        </w:rPr>
        <w:t xml:space="preserve"> </w:t>
      </w:r>
      <w:r w:rsidR="004C70D1">
        <w:rPr>
          <w:rFonts w:ascii="Arial" w:hAnsi="Arial" w:cs="Arial"/>
          <w:bCs/>
          <w:sz w:val="24"/>
          <w:szCs w:val="24"/>
        </w:rPr>
        <w:t>Identify the appropriate</w:t>
      </w:r>
      <w:r w:rsidR="004B1EC9">
        <w:rPr>
          <w:rFonts w:ascii="Arial" w:hAnsi="Arial" w:cs="Arial"/>
          <w:bCs/>
          <w:sz w:val="24"/>
          <w:szCs w:val="24"/>
        </w:rPr>
        <w:t xml:space="preserve"> glassware </w:t>
      </w:r>
      <w:r w:rsidR="004C70D1">
        <w:rPr>
          <w:rFonts w:ascii="Arial" w:hAnsi="Arial" w:cs="Arial"/>
          <w:bCs/>
          <w:sz w:val="24"/>
          <w:szCs w:val="24"/>
        </w:rPr>
        <w:t>needed</w:t>
      </w:r>
      <w:r w:rsidR="004B1EC9">
        <w:rPr>
          <w:rFonts w:ascii="Arial" w:hAnsi="Arial" w:cs="Arial"/>
          <w:bCs/>
          <w:sz w:val="24"/>
          <w:szCs w:val="24"/>
        </w:rPr>
        <w:t xml:space="preserve"> t</w:t>
      </w:r>
      <w:r w:rsidR="004C70D1">
        <w:rPr>
          <w:rFonts w:ascii="Arial" w:hAnsi="Arial" w:cs="Arial"/>
          <w:bCs/>
          <w:sz w:val="24"/>
          <w:szCs w:val="24"/>
        </w:rPr>
        <w:t xml:space="preserve">o make molar vs </w:t>
      </w:r>
      <w:proofErr w:type="spellStart"/>
      <w:r w:rsidR="004C70D1">
        <w:rPr>
          <w:rFonts w:ascii="Arial" w:hAnsi="Arial" w:cs="Arial"/>
          <w:bCs/>
          <w:sz w:val="24"/>
          <w:szCs w:val="24"/>
        </w:rPr>
        <w:t>molal</w:t>
      </w:r>
      <w:proofErr w:type="spellEnd"/>
      <w:r w:rsidR="004C70D1">
        <w:rPr>
          <w:rFonts w:ascii="Arial" w:hAnsi="Arial" w:cs="Arial"/>
          <w:bCs/>
          <w:sz w:val="24"/>
          <w:szCs w:val="24"/>
        </w:rPr>
        <w:t xml:space="preserve"> solutions, and describe the purpose of both.</w:t>
      </w:r>
    </w:p>
    <w:p w14:paraId="1A9294BA" w14:textId="2E9A1184" w:rsidR="00B43185" w:rsidRDefault="00AD2EB9" w:rsidP="00B43185">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Existing knowledge, research and views</w:t>
      </w:r>
      <w:r w:rsidRPr="008C618B">
        <w:rPr>
          <w:rFonts w:ascii="Arial" w:hAnsi="Arial" w:cs="Arial"/>
          <w:bCs/>
          <w:sz w:val="24"/>
          <w:szCs w:val="24"/>
        </w:rPr>
        <w:t>)</w:t>
      </w:r>
      <w:r w:rsidR="004C70D1">
        <w:rPr>
          <w:rFonts w:ascii="Arial" w:hAnsi="Arial" w:cs="Arial"/>
          <w:bCs/>
          <w:sz w:val="24"/>
          <w:szCs w:val="24"/>
        </w:rPr>
        <w:t xml:space="preserve">Define </w:t>
      </w:r>
      <w:r w:rsidR="00897443">
        <w:rPr>
          <w:rFonts w:ascii="Arial" w:hAnsi="Arial" w:cs="Arial"/>
          <w:bCs/>
          <w:sz w:val="24"/>
          <w:szCs w:val="24"/>
        </w:rPr>
        <w:t xml:space="preserve">the </w:t>
      </w:r>
      <w:r w:rsidR="00897443" w:rsidRPr="00AD2EB9">
        <w:rPr>
          <w:rFonts w:ascii="Arial" w:hAnsi="Arial" w:cs="Arial"/>
          <w:b/>
          <w:bCs/>
          <w:sz w:val="24"/>
          <w:szCs w:val="24"/>
        </w:rPr>
        <w:t>freezing point</w:t>
      </w:r>
      <w:r w:rsidR="00897443">
        <w:rPr>
          <w:rFonts w:ascii="Arial" w:hAnsi="Arial" w:cs="Arial"/>
          <w:bCs/>
          <w:sz w:val="24"/>
          <w:szCs w:val="24"/>
        </w:rPr>
        <w:t>; and describe the properties of the solvent that will contribute the most to the freezing point.</w:t>
      </w:r>
    </w:p>
    <w:p w14:paraId="5D6BE68A" w14:textId="701662C6" w:rsidR="00AD2EB9" w:rsidRPr="00B51E02" w:rsidRDefault="00AD2EB9" w:rsidP="00AD2EB9">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Existing knowledge, research and views</w:t>
      </w:r>
      <w:r w:rsidRPr="008C618B">
        <w:rPr>
          <w:rFonts w:ascii="Arial" w:hAnsi="Arial" w:cs="Arial"/>
          <w:bCs/>
          <w:sz w:val="24"/>
          <w:szCs w:val="24"/>
        </w:rPr>
        <w:t>)</w:t>
      </w:r>
      <w:r>
        <w:rPr>
          <w:rFonts w:ascii="Arial" w:hAnsi="Arial" w:cs="Arial"/>
          <w:bCs/>
          <w:sz w:val="24"/>
          <w:szCs w:val="24"/>
        </w:rPr>
        <w:t xml:space="preserve"> Define the </w:t>
      </w:r>
      <w:r w:rsidRPr="00AD2EB9">
        <w:rPr>
          <w:rFonts w:ascii="Arial" w:hAnsi="Arial" w:cs="Arial"/>
          <w:b/>
          <w:bCs/>
          <w:sz w:val="24"/>
          <w:szCs w:val="24"/>
        </w:rPr>
        <w:t>freezing point constant</w:t>
      </w:r>
      <w:r>
        <w:rPr>
          <w:rFonts w:ascii="Arial" w:hAnsi="Arial" w:cs="Arial"/>
          <w:bCs/>
          <w:sz w:val="24"/>
          <w:szCs w:val="24"/>
        </w:rPr>
        <w:t xml:space="preserve"> and describe how its value is found.</w:t>
      </w:r>
    </w:p>
    <w:p w14:paraId="7FCAAC14" w14:textId="236F81B5" w:rsidR="00897443" w:rsidRDefault="00897443" w:rsidP="00AD2EB9">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Pr>
          <w:rFonts w:ascii="Arial" w:hAnsi="Arial" w:cs="Arial"/>
          <w:bCs/>
          <w:sz w:val="24"/>
          <w:szCs w:val="24"/>
        </w:rPr>
        <w:t>Existing knowledge, research and views</w:t>
      </w:r>
      <w:r w:rsidRPr="008C618B">
        <w:rPr>
          <w:rFonts w:ascii="Arial" w:hAnsi="Arial" w:cs="Arial"/>
          <w:bCs/>
          <w:sz w:val="24"/>
          <w:szCs w:val="24"/>
        </w:rPr>
        <w:t>)</w:t>
      </w:r>
      <w:r>
        <w:rPr>
          <w:rFonts w:ascii="Arial" w:hAnsi="Arial" w:cs="Arial"/>
          <w:bCs/>
          <w:sz w:val="24"/>
          <w:szCs w:val="24"/>
        </w:rPr>
        <w:t xml:space="preserve"> Define </w:t>
      </w:r>
      <w:r w:rsidR="00BE5C6A">
        <w:rPr>
          <w:rFonts w:ascii="Arial" w:hAnsi="Arial" w:cs="Arial"/>
          <w:bCs/>
          <w:sz w:val="24"/>
          <w:szCs w:val="24"/>
        </w:rPr>
        <w:t xml:space="preserve">aqueous </w:t>
      </w:r>
      <w:r>
        <w:rPr>
          <w:rFonts w:ascii="Arial" w:hAnsi="Arial" w:cs="Arial"/>
          <w:bCs/>
          <w:sz w:val="24"/>
          <w:szCs w:val="24"/>
        </w:rPr>
        <w:t>solutions</w:t>
      </w:r>
      <w:r w:rsidR="00BE5C6A">
        <w:rPr>
          <w:rFonts w:ascii="Arial" w:hAnsi="Arial" w:cs="Arial"/>
          <w:bCs/>
          <w:sz w:val="24"/>
          <w:szCs w:val="24"/>
        </w:rPr>
        <w:t xml:space="preserve"> </w:t>
      </w:r>
      <w:r w:rsidR="006E7300">
        <w:rPr>
          <w:rFonts w:ascii="Arial" w:hAnsi="Arial" w:cs="Arial"/>
          <w:bCs/>
          <w:sz w:val="24"/>
          <w:szCs w:val="24"/>
        </w:rPr>
        <w:t>and describe what kind of solutes can be used to prepare them. (Hint: address both molecular and ionic compounds)</w:t>
      </w:r>
    </w:p>
    <w:p w14:paraId="6E9ADA30" w14:textId="190818DB" w:rsidR="00BE5C6A" w:rsidRDefault="00897443" w:rsidP="00897443">
      <w:pPr>
        <w:pStyle w:val="ListParagraph"/>
        <w:widowControl w:val="0"/>
        <w:numPr>
          <w:ilvl w:val="0"/>
          <w:numId w:val="4"/>
        </w:numPr>
        <w:spacing w:line="276" w:lineRule="auto"/>
        <w:rPr>
          <w:rFonts w:ascii="Arial" w:hAnsi="Arial" w:cs="Arial"/>
          <w:bCs/>
          <w:sz w:val="24"/>
          <w:szCs w:val="24"/>
        </w:rPr>
      </w:pPr>
      <w:r w:rsidRPr="008C618B">
        <w:rPr>
          <w:rFonts w:ascii="Arial" w:hAnsi="Arial" w:cs="Arial"/>
          <w:sz w:val="24"/>
          <w:szCs w:val="24"/>
        </w:rPr>
        <w:t>(</w:t>
      </w:r>
      <w:r w:rsidR="006E7300">
        <w:rPr>
          <w:rFonts w:ascii="Arial" w:hAnsi="Arial" w:cs="Arial"/>
          <w:bCs/>
          <w:sz w:val="24"/>
          <w:szCs w:val="24"/>
        </w:rPr>
        <w:t>Representation</w:t>
      </w:r>
      <w:r w:rsidRPr="008C618B">
        <w:rPr>
          <w:rFonts w:ascii="Arial" w:hAnsi="Arial" w:cs="Arial"/>
          <w:bCs/>
          <w:sz w:val="24"/>
          <w:szCs w:val="24"/>
        </w:rPr>
        <w:t>)</w:t>
      </w:r>
      <w:r>
        <w:rPr>
          <w:rFonts w:ascii="Arial" w:hAnsi="Arial" w:cs="Arial"/>
          <w:bCs/>
          <w:sz w:val="24"/>
          <w:szCs w:val="24"/>
        </w:rPr>
        <w:t xml:space="preserve"> </w:t>
      </w:r>
      <w:r w:rsidR="00BE5C6A" w:rsidRPr="00BE5C6A">
        <w:rPr>
          <w:rFonts w:ascii="Arial" w:hAnsi="Arial" w:cs="Arial"/>
          <w:bCs/>
          <w:sz w:val="24"/>
          <w:szCs w:val="24"/>
        </w:rPr>
        <w:t xml:space="preserve">Classify the chemicals used in this experiment as </w:t>
      </w:r>
      <w:r w:rsidR="006E7300">
        <w:rPr>
          <w:rFonts w:ascii="Arial" w:hAnsi="Arial" w:cs="Arial"/>
          <w:bCs/>
          <w:sz w:val="24"/>
          <w:szCs w:val="24"/>
        </w:rPr>
        <w:t>strong, weak or nonelectrolytes and describe what happens to the chemicals when dissolved in water using the appropriate chemical equations. (Hint: your equation may have a single or a double arrow)</w:t>
      </w:r>
    </w:p>
    <w:p w14:paraId="70BE7B51" w14:textId="4458B326" w:rsidR="00897443" w:rsidRDefault="00AD2EB9" w:rsidP="00897443">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(Analysis) </w:t>
      </w:r>
      <w:r w:rsidR="00897443">
        <w:rPr>
          <w:rFonts w:ascii="Arial" w:hAnsi="Arial" w:cs="Arial"/>
          <w:bCs/>
          <w:sz w:val="24"/>
          <w:szCs w:val="24"/>
        </w:rPr>
        <w:t xml:space="preserve">Describe </w:t>
      </w:r>
      <w:r w:rsidR="006E7300">
        <w:rPr>
          <w:rFonts w:ascii="Arial" w:hAnsi="Arial" w:cs="Arial"/>
          <w:bCs/>
          <w:sz w:val="24"/>
          <w:szCs w:val="24"/>
        </w:rPr>
        <w:t>how the amount and nature (ionic or molecular) of the solute influences the freezing point depression.</w:t>
      </w:r>
    </w:p>
    <w:p w14:paraId="075CC291" w14:textId="45459F91" w:rsidR="00BE5C6A" w:rsidRPr="00AD2EB9" w:rsidRDefault="00AD2EB9" w:rsidP="00BE5C6A">
      <w:pPr>
        <w:pStyle w:val="ListParagraph"/>
        <w:numPr>
          <w:ilvl w:val="0"/>
          <w:numId w:val="4"/>
        </w:numPr>
        <w:rPr>
          <w:rFonts w:ascii="Arial" w:hAnsi="Arial" w:cs="Arial"/>
          <w:bCs/>
          <w:sz w:val="24"/>
          <w:szCs w:val="24"/>
        </w:rPr>
      </w:pPr>
      <w:r w:rsidRPr="008C618B">
        <w:rPr>
          <w:rFonts w:ascii="Arial" w:hAnsi="Arial" w:cs="Arial"/>
          <w:sz w:val="24"/>
          <w:szCs w:val="24"/>
        </w:rPr>
        <w:t>(</w:t>
      </w:r>
      <w:r>
        <w:rPr>
          <w:rFonts w:ascii="Arial" w:hAnsi="Arial" w:cs="Arial"/>
          <w:bCs/>
          <w:sz w:val="24"/>
          <w:szCs w:val="24"/>
        </w:rPr>
        <w:t>Existing knowledge, research and views</w:t>
      </w:r>
      <w:r w:rsidRPr="008C618B">
        <w:rPr>
          <w:rFonts w:ascii="Arial" w:hAnsi="Arial" w:cs="Arial"/>
          <w:bCs/>
          <w:sz w:val="24"/>
          <w:szCs w:val="24"/>
        </w:rPr>
        <w:t>)</w:t>
      </w:r>
      <w:r>
        <w:rPr>
          <w:rFonts w:ascii="Arial" w:hAnsi="Arial" w:cs="Arial"/>
          <w:bCs/>
          <w:sz w:val="24"/>
          <w:szCs w:val="24"/>
        </w:rPr>
        <w:t xml:space="preserve"> </w:t>
      </w:r>
      <w:r w:rsidR="00BE5C6A" w:rsidRPr="00AD2EB9">
        <w:rPr>
          <w:rFonts w:ascii="Arial" w:hAnsi="Arial" w:cs="Arial"/>
          <w:bCs/>
          <w:sz w:val="24"/>
          <w:szCs w:val="24"/>
        </w:rPr>
        <w:t xml:space="preserve">Define molality. </w:t>
      </w:r>
      <w:r w:rsidRPr="00AD2EB9">
        <w:rPr>
          <w:rFonts w:ascii="Arial" w:hAnsi="Arial" w:cs="Arial"/>
          <w:bCs/>
          <w:sz w:val="24"/>
          <w:szCs w:val="24"/>
        </w:rPr>
        <w:t>Provide at least one supported argument for why</w:t>
      </w:r>
      <w:r w:rsidR="00BE5C6A" w:rsidRPr="00AD2EB9">
        <w:rPr>
          <w:rFonts w:ascii="Arial" w:hAnsi="Arial" w:cs="Arial"/>
          <w:bCs/>
          <w:sz w:val="24"/>
          <w:szCs w:val="24"/>
        </w:rPr>
        <w:t xml:space="preserve"> this unit of concentration </w:t>
      </w:r>
      <w:r w:rsidRPr="00AD2EB9">
        <w:rPr>
          <w:rFonts w:ascii="Arial" w:hAnsi="Arial" w:cs="Arial"/>
          <w:bCs/>
          <w:sz w:val="24"/>
          <w:szCs w:val="24"/>
        </w:rPr>
        <w:t xml:space="preserve">is </w:t>
      </w:r>
      <w:r w:rsidR="00BE5C6A" w:rsidRPr="00AD2EB9">
        <w:rPr>
          <w:rFonts w:ascii="Arial" w:hAnsi="Arial" w:cs="Arial"/>
          <w:bCs/>
          <w:sz w:val="24"/>
          <w:szCs w:val="24"/>
        </w:rPr>
        <w:t>more appropriate for this experiment compar</w:t>
      </w:r>
      <w:r w:rsidRPr="00AD2EB9">
        <w:rPr>
          <w:rFonts w:ascii="Arial" w:hAnsi="Arial" w:cs="Arial"/>
          <w:bCs/>
          <w:sz w:val="24"/>
          <w:szCs w:val="24"/>
        </w:rPr>
        <w:t>ed to others</w:t>
      </w:r>
      <w:r>
        <w:rPr>
          <w:rFonts w:ascii="Arial" w:hAnsi="Arial" w:cs="Arial"/>
          <w:bCs/>
          <w:sz w:val="24"/>
          <w:szCs w:val="24"/>
        </w:rPr>
        <w:t>,</w:t>
      </w:r>
      <w:r w:rsidRPr="00AD2EB9">
        <w:rPr>
          <w:rFonts w:ascii="Arial" w:hAnsi="Arial" w:cs="Arial"/>
          <w:bCs/>
          <w:sz w:val="24"/>
          <w:szCs w:val="24"/>
        </w:rPr>
        <w:t xml:space="preserve"> such as molarity.</w:t>
      </w:r>
    </w:p>
    <w:p w14:paraId="64C177AD" w14:textId="5219BFD6" w:rsidR="00B43185" w:rsidRPr="00B43185" w:rsidRDefault="00B43185" w:rsidP="00B43185">
      <w:pPr>
        <w:pStyle w:val="ListParagraph"/>
        <w:widowControl w:val="0"/>
        <w:numPr>
          <w:ilvl w:val="0"/>
          <w:numId w:val="4"/>
        </w:numPr>
        <w:spacing w:line="276" w:lineRule="auto"/>
        <w:rPr>
          <w:rFonts w:ascii="Arial" w:hAnsi="Arial" w:cs="Arial"/>
          <w:bCs/>
          <w:sz w:val="24"/>
          <w:szCs w:val="24"/>
        </w:rPr>
      </w:pPr>
      <w:r w:rsidRPr="00B43185">
        <w:rPr>
          <w:rFonts w:ascii="Arial" w:hAnsi="Arial" w:cs="Arial"/>
          <w:bCs/>
          <w:sz w:val="24"/>
          <w:szCs w:val="24"/>
        </w:rPr>
        <w:t xml:space="preserve">(Assumptions) Would you expect </w:t>
      </w:r>
      <w:r w:rsidR="004B1EC9">
        <w:rPr>
          <w:rFonts w:ascii="Arial" w:hAnsi="Arial" w:cs="Arial"/>
          <w:bCs/>
          <w:sz w:val="24"/>
          <w:szCs w:val="24"/>
        </w:rPr>
        <w:t>materials with similar molar masses to have si</w:t>
      </w:r>
      <w:r w:rsidR="004907BB">
        <w:rPr>
          <w:rFonts w:ascii="Arial" w:hAnsi="Arial" w:cs="Arial"/>
          <w:bCs/>
          <w:sz w:val="24"/>
          <w:szCs w:val="24"/>
        </w:rPr>
        <w:t>milar effects on freezing point?</w:t>
      </w:r>
      <w:r w:rsidR="004B1EC9">
        <w:rPr>
          <w:rFonts w:ascii="Arial" w:hAnsi="Arial" w:cs="Arial"/>
          <w:bCs/>
          <w:sz w:val="24"/>
          <w:szCs w:val="24"/>
        </w:rPr>
        <w:t xml:space="preserve">  </w:t>
      </w:r>
      <w:r w:rsidR="004907BB">
        <w:rPr>
          <w:rFonts w:ascii="Arial" w:hAnsi="Arial" w:cs="Arial"/>
          <w:bCs/>
          <w:sz w:val="24"/>
          <w:szCs w:val="24"/>
        </w:rPr>
        <w:t>Provide at least one supported argument for your choice.</w:t>
      </w:r>
    </w:p>
    <w:p w14:paraId="0F6508C7" w14:textId="6FADDD01" w:rsidR="00B43185" w:rsidRDefault="00B43185" w:rsidP="00B51E02">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(Assumptions) </w:t>
      </w:r>
      <w:r w:rsidR="004B1EC9">
        <w:rPr>
          <w:rFonts w:ascii="Arial" w:hAnsi="Arial" w:cs="Arial"/>
          <w:bCs/>
          <w:sz w:val="24"/>
          <w:szCs w:val="24"/>
        </w:rPr>
        <w:t xml:space="preserve">In the optional experiment, why is salt </w:t>
      </w:r>
      <w:r w:rsidR="004907BB">
        <w:rPr>
          <w:rFonts w:ascii="Arial" w:hAnsi="Arial" w:cs="Arial"/>
          <w:bCs/>
          <w:sz w:val="24"/>
          <w:szCs w:val="24"/>
        </w:rPr>
        <w:t xml:space="preserve">and not vinegar </w:t>
      </w:r>
      <w:r w:rsidR="004B1EC9">
        <w:rPr>
          <w:rFonts w:ascii="Arial" w:hAnsi="Arial" w:cs="Arial"/>
          <w:bCs/>
          <w:sz w:val="24"/>
          <w:szCs w:val="24"/>
        </w:rPr>
        <w:t>added to the ice</w:t>
      </w:r>
      <w:r w:rsidR="004907BB">
        <w:rPr>
          <w:rFonts w:ascii="Arial" w:hAnsi="Arial" w:cs="Arial"/>
          <w:bCs/>
          <w:sz w:val="24"/>
          <w:szCs w:val="24"/>
        </w:rPr>
        <w:t xml:space="preserve"> to freeze the ice cream</w:t>
      </w:r>
      <w:r w:rsidR="004B1EC9">
        <w:rPr>
          <w:rFonts w:ascii="Arial" w:hAnsi="Arial" w:cs="Arial"/>
          <w:bCs/>
          <w:sz w:val="24"/>
          <w:szCs w:val="24"/>
        </w:rPr>
        <w:t>?</w:t>
      </w:r>
      <w:r>
        <w:rPr>
          <w:rFonts w:ascii="Arial" w:hAnsi="Arial" w:cs="Arial"/>
          <w:bCs/>
          <w:sz w:val="24"/>
          <w:szCs w:val="24"/>
        </w:rPr>
        <w:t xml:space="preserve"> </w:t>
      </w:r>
      <w:r w:rsidR="004907BB">
        <w:rPr>
          <w:rFonts w:ascii="Arial" w:hAnsi="Arial" w:cs="Arial"/>
          <w:bCs/>
          <w:sz w:val="24"/>
          <w:szCs w:val="24"/>
        </w:rPr>
        <w:t>Support your argument with numeric evidence.</w:t>
      </w:r>
    </w:p>
    <w:p w14:paraId="055853E3" w14:textId="3F2FF64B" w:rsidR="00AF7779" w:rsidRDefault="00AF7779" w:rsidP="00B51E02">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(Analysis) </w:t>
      </w:r>
      <w:r w:rsidR="004907BB">
        <w:rPr>
          <w:rFonts w:ascii="Arial" w:hAnsi="Arial" w:cs="Arial"/>
          <w:bCs/>
          <w:sz w:val="24"/>
          <w:szCs w:val="24"/>
        </w:rPr>
        <w:t xml:space="preserve">Compare the same freezing points from your team. </w:t>
      </w:r>
      <w:r>
        <w:rPr>
          <w:rFonts w:ascii="Arial" w:hAnsi="Arial" w:cs="Arial"/>
          <w:bCs/>
          <w:sz w:val="24"/>
          <w:szCs w:val="24"/>
        </w:rPr>
        <w:t xml:space="preserve"> </w:t>
      </w:r>
      <w:r w:rsidR="004907BB">
        <w:rPr>
          <w:rFonts w:ascii="Arial" w:hAnsi="Arial" w:cs="Arial"/>
          <w:bCs/>
          <w:sz w:val="24"/>
          <w:szCs w:val="24"/>
        </w:rPr>
        <w:t>Discuss</w:t>
      </w:r>
      <w:r>
        <w:rPr>
          <w:rFonts w:ascii="Arial" w:hAnsi="Arial" w:cs="Arial"/>
          <w:bCs/>
          <w:sz w:val="24"/>
          <w:szCs w:val="24"/>
        </w:rPr>
        <w:t xml:space="preserve"> the accuracy and precision of the experiment.</w:t>
      </w:r>
    </w:p>
    <w:p w14:paraId="0AACFB85" w14:textId="08A9139F" w:rsidR="00EF2346" w:rsidRDefault="00EF2346" w:rsidP="00B51E02">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 xml:space="preserve">(Existing knowledge, research and views) </w:t>
      </w:r>
      <w:r w:rsidR="005D33C7">
        <w:rPr>
          <w:rFonts w:ascii="Arial" w:hAnsi="Arial" w:cs="Arial"/>
          <w:bCs/>
          <w:sz w:val="24"/>
          <w:szCs w:val="24"/>
        </w:rPr>
        <w:t>If you lived in an area where it snowed, what would be put on the roads an</w:t>
      </w:r>
      <w:r w:rsidR="006C3F86">
        <w:rPr>
          <w:rFonts w:ascii="Arial" w:hAnsi="Arial" w:cs="Arial"/>
          <w:bCs/>
          <w:sz w:val="24"/>
          <w:szCs w:val="24"/>
        </w:rPr>
        <w:t>d sidewalks to keep people safe?</w:t>
      </w:r>
      <w:r w:rsidR="005D33C7">
        <w:rPr>
          <w:rFonts w:ascii="Arial" w:hAnsi="Arial" w:cs="Arial"/>
          <w:bCs/>
          <w:sz w:val="24"/>
          <w:szCs w:val="24"/>
        </w:rPr>
        <w:t xml:space="preserve">  </w:t>
      </w:r>
      <w:r w:rsidR="006C3F86">
        <w:rPr>
          <w:rFonts w:ascii="Arial" w:hAnsi="Arial" w:cs="Arial"/>
          <w:bCs/>
          <w:sz w:val="24"/>
          <w:szCs w:val="24"/>
        </w:rPr>
        <w:t>Provide a supported argument for</w:t>
      </w:r>
      <w:r w:rsidR="005D33C7">
        <w:rPr>
          <w:rFonts w:ascii="Arial" w:hAnsi="Arial" w:cs="Arial"/>
          <w:bCs/>
          <w:sz w:val="24"/>
          <w:szCs w:val="24"/>
        </w:rPr>
        <w:t xml:space="preserve"> why that choice is preferable over NaCl.</w:t>
      </w:r>
    </w:p>
    <w:p w14:paraId="0C73E83D" w14:textId="64599F3A" w:rsidR="00424DF0" w:rsidRPr="00424DF0" w:rsidRDefault="00424DF0" w:rsidP="004907BB">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lastRenderedPageBreak/>
        <w:t>(</w:t>
      </w:r>
      <w:r w:rsidR="006C3F86">
        <w:rPr>
          <w:rFonts w:ascii="Arial" w:hAnsi="Arial" w:cs="Arial"/>
          <w:bCs/>
          <w:sz w:val="24"/>
          <w:szCs w:val="24"/>
        </w:rPr>
        <w:t>Assumptions</w:t>
      </w:r>
      <w:r>
        <w:rPr>
          <w:rFonts w:ascii="Arial" w:hAnsi="Arial" w:cs="Arial"/>
          <w:bCs/>
          <w:sz w:val="24"/>
          <w:szCs w:val="24"/>
        </w:rPr>
        <w:t xml:space="preserve">) </w:t>
      </w:r>
      <w:r w:rsidR="006C3F86">
        <w:rPr>
          <w:rFonts w:ascii="Arial" w:hAnsi="Arial" w:cs="Arial"/>
          <w:bCs/>
          <w:sz w:val="24"/>
          <w:szCs w:val="24"/>
        </w:rPr>
        <w:t>Describe how your ice cream would be different if you used the chemical from question 12 to freeze your cream mixture. (Hint: use numbers)</w:t>
      </w:r>
    </w:p>
    <w:p w14:paraId="0562F4FB" w14:textId="05C06476" w:rsidR="00D35DCE" w:rsidRDefault="004907BB" w:rsidP="00B51E02">
      <w:pPr>
        <w:pStyle w:val="ListParagraph"/>
        <w:widowControl w:val="0"/>
        <w:numPr>
          <w:ilvl w:val="0"/>
          <w:numId w:val="4"/>
        </w:numPr>
        <w:spacing w:line="276" w:lineRule="auto"/>
        <w:rPr>
          <w:rFonts w:ascii="Arial" w:hAnsi="Arial" w:cs="Arial"/>
          <w:bCs/>
          <w:sz w:val="24"/>
          <w:szCs w:val="24"/>
        </w:rPr>
      </w:pPr>
      <w:r>
        <w:rPr>
          <w:rFonts w:ascii="Arial" w:hAnsi="Arial" w:cs="Arial"/>
          <w:bCs/>
          <w:sz w:val="24"/>
          <w:szCs w:val="24"/>
        </w:rPr>
        <w:t>(</w:t>
      </w:r>
      <w:r w:rsidR="00D35DCE">
        <w:rPr>
          <w:rFonts w:ascii="Arial" w:hAnsi="Arial" w:cs="Arial"/>
          <w:bCs/>
          <w:sz w:val="24"/>
          <w:szCs w:val="24"/>
        </w:rPr>
        <w:t xml:space="preserve">Experiment design) Propose a </w:t>
      </w:r>
      <w:r w:rsidR="007E0463">
        <w:rPr>
          <w:rFonts w:ascii="Arial" w:hAnsi="Arial" w:cs="Arial"/>
          <w:bCs/>
          <w:sz w:val="24"/>
          <w:szCs w:val="24"/>
        </w:rPr>
        <w:t>protocol</w:t>
      </w:r>
      <w:r w:rsidR="00D35DCE">
        <w:rPr>
          <w:rFonts w:ascii="Arial" w:hAnsi="Arial" w:cs="Arial"/>
          <w:bCs/>
          <w:sz w:val="24"/>
          <w:szCs w:val="24"/>
        </w:rPr>
        <w:t xml:space="preserve"> for </w:t>
      </w:r>
      <w:r w:rsidR="007E0463">
        <w:rPr>
          <w:rFonts w:ascii="Arial" w:hAnsi="Arial" w:cs="Arial"/>
          <w:bCs/>
          <w:sz w:val="24"/>
          <w:szCs w:val="24"/>
        </w:rPr>
        <w:t>testing boiling point elevation that is similar to the freezing point depressio</w:t>
      </w:r>
      <w:r w:rsidR="006C3F86">
        <w:rPr>
          <w:rFonts w:ascii="Arial" w:hAnsi="Arial" w:cs="Arial"/>
          <w:bCs/>
          <w:sz w:val="24"/>
          <w:szCs w:val="24"/>
        </w:rPr>
        <w:t>n experiment that you just did.</w:t>
      </w:r>
    </w:p>
    <w:sectPr w:rsidR="00D35DC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1B287" w14:textId="77777777" w:rsidR="009B629F" w:rsidRDefault="009B629F" w:rsidP="00E94741">
      <w:pPr>
        <w:spacing w:after="0" w:line="240" w:lineRule="auto"/>
      </w:pPr>
      <w:r>
        <w:separator/>
      </w:r>
    </w:p>
  </w:endnote>
  <w:endnote w:type="continuationSeparator" w:id="0">
    <w:p w14:paraId="797F0389" w14:textId="77777777" w:rsidR="009B629F" w:rsidRDefault="009B629F" w:rsidP="00E9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E2106" w14:textId="4A50FEDC" w:rsidR="008C618B" w:rsidRPr="00456460" w:rsidRDefault="00456460" w:rsidP="00456460">
    <w:pPr>
      <w:pStyle w:val="Footer"/>
      <w:jc w:val="center"/>
      <w:rPr>
        <w:sz w:val="28"/>
      </w:rPr>
    </w:pPr>
    <w:r w:rsidRPr="00456460">
      <w:rPr>
        <w:rFonts w:cstheme="minorHAnsi"/>
        <w:sz w:val="24"/>
      </w:rPr>
      <w:t xml:space="preserve">©Dr. </w:t>
    </w:r>
    <w:r w:rsidRPr="00456460">
      <w:rPr>
        <w:sz w:val="24"/>
      </w:rPr>
      <w:t>Elene Bouhoutsos-Brown and Dr. Eszter Trufan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92B64" w14:textId="77777777" w:rsidR="009B629F" w:rsidRDefault="009B629F" w:rsidP="00E94741">
      <w:pPr>
        <w:spacing w:after="0" w:line="240" w:lineRule="auto"/>
      </w:pPr>
      <w:r>
        <w:separator/>
      </w:r>
    </w:p>
  </w:footnote>
  <w:footnote w:type="continuationSeparator" w:id="0">
    <w:p w14:paraId="7AF45FB5" w14:textId="77777777" w:rsidR="009B629F" w:rsidRDefault="009B629F" w:rsidP="00E9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E18B6" w14:textId="3AE750E7" w:rsidR="008C618B" w:rsidRPr="008C618B" w:rsidRDefault="008C618B" w:rsidP="008C618B">
    <w:pPr>
      <w:pStyle w:val="Header"/>
      <w:jc w:val="center"/>
      <w:rPr>
        <w:sz w:val="24"/>
        <w:szCs w:val="24"/>
      </w:rPr>
    </w:pPr>
    <w:r w:rsidRPr="008C618B">
      <w:rPr>
        <w:rFonts w:ascii="Arial" w:hAnsi="Arial" w:cs="Arial"/>
        <w:b/>
        <w:bCs/>
        <w:sz w:val="24"/>
        <w:szCs w:val="24"/>
      </w:rPr>
      <w:t>CHEM 110</w:t>
    </w:r>
    <w:r w:rsidR="00FF0637">
      <w:rPr>
        <w:rFonts w:ascii="Arial" w:hAnsi="Arial" w:cs="Arial"/>
        <w:b/>
        <w:bCs/>
        <w:sz w:val="24"/>
        <w:szCs w:val="24"/>
      </w:rPr>
      <w:t>8</w:t>
    </w:r>
    <w:r w:rsidR="00456460">
      <w:rPr>
        <w:rFonts w:ascii="Arial" w:hAnsi="Arial" w:cs="Arial"/>
        <w:b/>
        <w:bCs/>
        <w:sz w:val="24"/>
        <w:szCs w:val="24"/>
      </w:rPr>
      <w:tab/>
    </w:r>
    <w:r w:rsidR="00B51E02">
      <w:rPr>
        <w:rFonts w:ascii="Arial" w:hAnsi="Arial" w:cs="Arial"/>
        <w:b/>
        <w:bCs/>
        <w:sz w:val="24"/>
        <w:szCs w:val="24"/>
      </w:rPr>
      <w:t>Discussion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02CCD"/>
    <w:multiLevelType w:val="hybridMultilevel"/>
    <w:tmpl w:val="E90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7D1B0B"/>
    <w:multiLevelType w:val="hybridMultilevel"/>
    <w:tmpl w:val="1A5459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F35E45"/>
    <w:multiLevelType w:val="hybridMultilevel"/>
    <w:tmpl w:val="1A5459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406C81"/>
    <w:multiLevelType w:val="hybridMultilevel"/>
    <w:tmpl w:val="C72A2C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BD396A"/>
    <w:multiLevelType w:val="hybridMultilevel"/>
    <w:tmpl w:val="A864B8F4"/>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741"/>
    <w:rsid w:val="0002305F"/>
    <w:rsid w:val="00063234"/>
    <w:rsid w:val="0010471E"/>
    <w:rsid w:val="00235D38"/>
    <w:rsid w:val="00241DA9"/>
    <w:rsid w:val="002E05F2"/>
    <w:rsid w:val="00314137"/>
    <w:rsid w:val="00424DF0"/>
    <w:rsid w:val="00456460"/>
    <w:rsid w:val="004907BB"/>
    <w:rsid w:val="004B1EC9"/>
    <w:rsid w:val="004B2E36"/>
    <w:rsid w:val="004C70D1"/>
    <w:rsid w:val="004D0DC6"/>
    <w:rsid w:val="005523F8"/>
    <w:rsid w:val="005B54A7"/>
    <w:rsid w:val="005D33C7"/>
    <w:rsid w:val="006C3F86"/>
    <w:rsid w:val="006E7300"/>
    <w:rsid w:val="00750DA3"/>
    <w:rsid w:val="007E0463"/>
    <w:rsid w:val="00897443"/>
    <w:rsid w:val="008C08F9"/>
    <w:rsid w:val="008C618B"/>
    <w:rsid w:val="00927601"/>
    <w:rsid w:val="009B629F"/>
    <w:rsid w:val="009C765C"/>
    <w:rsid w:val="00A30FAF"/>
    <w:rsid w:val="00A555F0"/>
    <w:rsid w:val="00AD2EB9"/>
    <w:rsid w:val="00AF7779"/>
    <w:rsid w:val="00B43185"/>
    <w:rsid w:val="00B51E02"/>
    <w:rsid w:val="00B63E00"/>
    <w:rsid w:val="00B851A0"/>
    <w:rsid w:val="00BE5C6A"/>
    <w:rsid w:val="00D35DCE"/>
    <w:rsid w:val="00E94741"/>
    <w:rsid w:val="00EB49AB"/>
    <w:rsid w:val="00EF2346"/>
    <w:rsid w:val="00FC3EA8"/>
    <w:rsid w:val="00FF0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3DF2"/>
  <w15:chartTrackingRefBased/>
  <w15:docId w15:val="{DD486A35-093F-4436-BFBB-DA6CFD84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741"/>
  </w:style>
  <w:style w:type="paragraph" w:styleId="Footer">
    <w:name w:val="footer"/>
    <w:basedOn w:val="Normal"/>
    <w:link w:val="FooterChar"/>
    <w:uiPriority w:val="99"/>
    <w:unhideWhenUsed/>
    <w:rsid w:val="00E9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741"/>
  </w:style>
  <w:style w:type="paragraph" w:styleId="ListParagraph">
    <w:name w:val="List Paragraph"/>
    <w:basedOn w:val="Normal"/>
    <w:uiPriority w:val="34"/>
    <w:qFormat/>
    <w:rsid w:val="00E94741"/>
    <w:pPr>
      <w:ind w:left="720"/>
      <w:contextualSpacing/>
    </w:pPr>
  </w:style>
  <w:style w:type="table" w:styleId="TableGrid">
    <w:name w:val="Table Grid"/>
    <w:basedOn w:val="TableNormal"/>
    <w:uiPriority w:val="39"/>
    <w:rsid w:val="004D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Elene Bouhoutsos-Brown</dc:creator>
  <cp:keywords/>
  <dc:description/>
  <cp:lastModifiedBy>jacqueline Reyes</cp:lastModifiedBy>
  <cp:revision>2</cp:revision>
  <dcterms:created xsi:type="dcterms:W3CDTF">2020-08-26T20:17:00Z</dcterms:created>
  <dcterms:modified xsi:type="dcterms:W3CDTF">2020-08-26T20:17:00Z</dcterms:modified>
</cp:coreProperties>
</file>